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DD4271">
      <w:pPr>
        <w:spacing w:after="0" w:line="480" w:lineRule="auto"/>
        <w:contextualSpacing/>
        <w:jc w:val="center"/>
        <w:rPr>
          <w:rFonts w:ascii="Times New Roman" w:hAnsi="Times New Roman" w:cs="Times New Roman"/>
          <w:b/>
          <w:sz w:val="24"/>
          <w:szCs w:val="24"/>
        </w:rPr>
      </w:pPr>
      <w:r w:rsidRPr="003A1058">
        <w:rPr>
          <w:rFonts w:ascii="Times New Roman" w:hAnsi="Times New Roman" w:cs="Times New Roman"/>
          <w:b/>
          <w:sz w:val="24"/>
          <w:szCs w:val="24"/>
        </w:rPr>
        <w:t>Frito Lay and Darden Case Study</w:t>
      </w: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sz w:val="24"/>
          <w:szCs w:val="24"/>
        </w:rPr>
      </w:pPr>
      <w:r w:rsidRPr="003A1058">
        <w:rPr>
          <w:rFonts w:ascii="Times New Roman" w:hAnsi="Times New Roman" w:cs="Times New Roman"/>
          <w:sz w:val="24"/>
          <w:szCs w:val="24"/>
        </w:rPr>
        <w:t>Name:</w:t>
      </w:r>
    </w:p>
    <w:p w:rsidR="00DD4271" w:rsidRPr="003A1058" w:rsidRDefault="00DD4271" w:rsidP="0037413F">
      <w:pPr>
        <w:spacing w:after="0" w:line="480" w:lineRule="auto"/>
        <w:contextualSpacing/>
        <w:jc w:val="center"/>
        <w:rPr>
          <w:rFonts w:ascii="Times New Roman" w:hAnsi="Times New Roman" w:cs="Times New Roman"/>
          <w:sz w:val="24"/>
          <w:szCs w:val="24"/>
        </w:rPr>
      </w:pPr>
      <w:r w:rsidRPr="003A1058">
        <w:rPr>
          <w:rFonts w:ascii="Times New Roman" w:hAnsi="Times New Roman" w:cs="Times New Roman"/>
          <w:sz w:val="24"/>
          <w:szCs w:val="24"/>
        </w:rPr>
        <w:t>Institution:</w:t>
      </w:r>
    </w:p>
    <w:p w:rsidR="00DD4271" w:rsidRPr="003A1058" w:rsidRDefault="00DD4271" w:rsidP="0037413F">
      <w:pPr>
        <w:spacing w:after="0" w:line="480" w:lineRule="auto"/>
        <w:contextualSpacing/>
        <w:jc w:val="center"/>
        <w:rPr>
          <w:rFonts w:ascii="Times New Roman" w:hAnsi="Times New Roman" w:cs="Times New Roman"/>
          <w:sz w:val="24"/>
          <w:szCs w:val="24"/>
        </w:rPr>
      </w:pPr>
      <w:r w:rsidRPr="003A1058">
        <w:rPr>
          <w:rFonts w:ascii="Times New Roman" w:hAnsi="Times New Roman" w:cs="Times New Roman"/>
          <w:sz w:val="24"/>
          <w:szCs w:val="24"/>
        </w:rPr>
        <w:t>Course:</w:t>
      </w:r>
    </w:p>
    <w:p w:rsidR="00DD4271" w:rsidRPr="003A1058" w:rsidRDefault="00DD4271" w:rsidP="0037413F">
      <w:pPr>
        <w:spacing w:after="0" w:line="480" w:lineRule="auto"/>
        <w:contextualSpacing/>
        <w:jc w:val="center"/>
        <w:rPr>
          <w:rFonts w:ascii="Times New Roman" w:hAnsi="Times New Roman" w:cs="Times New Roman"/>
          <w:sz w:val="24"/>
          <w:szCs w:val="24"/>
        </w:rPr>
      </w:pPr>
      <w:r w:rsidRPr="003A1058">
        <w:rPr>
          <w:rFonts w:ascii="Times New Roman" w:hAnsi="Times New Roman" w:cs="Times New Roman"/>
          <w:sz w:val="24"/>
          <w:szCs w:val="24"/>
        </w:rPr>
        <w:t>Instructor:</w:t>
      </w:r>
    </w:p>
    <w:p w:rsidR="00DD4271" w:rsidRPr="003A1058" w:rsidRDefault="00DD4271" w:rsidP="0037413F">
      <w:pPr>
        <w:spacing w:after="0" w:line="480" w:lineRule="auto"/>
        <w:contextualSpacing/>
        <w:jc w:val="center"/>
        <w:rPr>
          <w:rFonts w:ascii="Times New Roman" w:hAnsi="Times New Roman" w:cs="Times New Roman"/>
          <w:sz w:val="24"/>
          <w:szCs w:val="24"/>
        </w:rPr>
      </w:pPr>
      <w:r w:rsidRPr="003A1058">
        <w:rPr>
          <w:rFonts w:ascii="Times New Roman" w:hAnsi="Times New Roman" w:cs="Times New Roman"/>
          <w:sz w:val="24"/>
          <w:szCs w:val="24"/>
        </w:rPr>
        <w:t>Date:</w:t>
      </w: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DD4271" w:rsidRPr="003A1058" w:rsidRDefault="00DD4271" w:rsidP="0037413F">
      <w:pPr>
        <w:spacing w:after="0" w:line="480" w:lineRule="auto"/>
        <w:contextualSpacing/>
        <w:jc w:val="center"/>
        <w:rPr>
          <w:rFonts w:ascii="Times New Roman" w:hAnsi="Times New Roman" w:cs="Times New Roman"/>
          <w:b/>
          <w:sz w:val="24"/>
          <w:szCs w:val="24"/>
        </w:rPr>
      </w:pPr>
    </w:p>
    <w:p w:rsidR="002252B7" w:rsidRPr="003A1058" w:rsidRDefault="002252B7" w:rsidP="0037413F">
      <w:pPr>
        <w:spacing w:after="0" w:line="480" w:lineRule="auto"/>
        <w:contextualSpacing/>
        <w:jc w:val="center"/>
        <w:rPr>
          <w:rFonts w:ascii="Times New Roman" w:hAnsi="Times New Roman" w:cs="Times New Roman"/>
          <w:b/>
          <w:sz w:val="24"/>
          <w:szCs w:val="24"/>
        </w:rPr>
      </w:pPr>
      <w:r w:rsidRPr="003A1058">
        <w:rPr>
          <w:rFonts w:ascii="Times New Roman" w:hAnsi="Times New Roman" w:cs="Times New Roman"/>
          <w:b/>
          <w:sz w:val="24"/>
          <w:szCs w:val="24"/>
        </w:rPr>
        <w:t>Frito Lay and Darden Case Study</w:t>
      </w:r>
    </w:p>
    <w:p w:rsidR="00D64FFD" w:rsidRPr="003A1058" w:rsidRDefault="003A1058" w:rsidP="0037413F">
      <w:pPr>
        <w:spacing w:after="0" w:line="480" w:lineRule="auto"/>
        <w:contextualSpacing/>
        <w:jc w:val="center"/>
        <w:rPr>
          <w:rFonts w:ascii="Times New Roman" w:hAnsi="Times New Roman" w:cs="Times New Roman"/>
          <w:sz w:val="24"/>
          <w:szCs w:val="24"/>
        </w:rPr>
      </w:pPr>
      <w:r>
        <w:rPr>
          <w:rFonts w:ascii="Times New Roman" w:hAnsi="Times New Roman" w:cs="Times New Roman"/>
          <w:b/>
          <w:sz w:val="24"/>
          <w:szCs w:val="24"/>
        </w:rPr>
        <w:t>Frito Lay</w:t>
      </w:r>
    </w:p>
    <w:p w:rsidR="00E5251F" w:rsidRPr="003A1058" w:rsidRDefault="00804405" w:rsidP="00DD4271">
      <w:pPr>
        <w:spacing w:after="0" w:line="480" w:lineRule="auto"/>
        <w:contextualSpacing/>
        <w:rPr>
          <w:rFonts w:ascii="Times New Roman" w:hAnsi="Times New Roman" w:cs="Times New Roman"/>
          <w:b/>
          <w:sz w:val="24"/>
          <w:szCs w:val="24"/>
        </w:rPr>
      </w:pPr>
      <w:r w:rsidRPr="003A1058">
        <w:rPr>
          <w:rFonts w:ascii="Times New Roman" w:hAnsi="Times New Roman" w:cs="Times New Roman"/>
          <w:b/>
          <w:sz w:val="24"/>
          <w:szCs w:val="24"/>
        </w:rPr>
        <w:t>Question 1</w:t>
      </w:r>
    </w:p>
    <w:p w:rsidR="004D0AA2" w:rsidRPr="003A1058" w:rsidRDefault="00804405" w:rsidP="0037413F">
      <w:pPr>
        <w:spacing w:after="0" w:line="480" w:lineRule="auto"/>
        <w:ind w:firstLine="720"/>
        <w:contextualSpacing/>
        <w:rPr>
          <w:rFonts w:ascii="Times New Roman" w:hAnsi="Times New Roman" w:cs="Times New Roman"/>
          <w:sz w:val="24"/>
          <w:szCs w:val="24"/>
        </w:rPr>
      </w:pPr>
      <w:r w:rsidRPr="003A1058">
        <w:rPr>
          <w:rFonts w:ascii="Times New Roman" w:hAnsi="Times New Roman" w:cs="Times New Roman"/>
          <w:sz w:val="24"/>
          <w:szCs w:val="24"/>
        </w:rPr>
        <w:t xml:space="preserve">From my understanding of production </w:t>
      </w:r>
      <w:r w:rsidR="003A1058" w:rsidRPr="003A1058">
        <w:rPr>
          <w:rFonts w:ascii="Times New Roman" w:hAnsi="Times New Roman" w:cs="Times New Roman"/>
          <w:sz w:val="24"/>
          <w:szCs w:val="24"/>
        </w:rPr>
        <w:t>procedures</w:t>
      </w:r>
      <w:r w:rsidRPr="003A1058">
        <w:rPr>
          <w:rFonts w:ascii="Times New Roman" w:hAnsi="Times New Roman" w:cs="Times New Roman"/>
          <w:sz w:val="24"/>
          <w:szCs w:val="24"/>
        </w:rPr>
        <w:t xml:space="preserve"> and the Frito Lay </w:t>
      </w:r>
      <w:r w:rsidR="003A1058" w:rsidRPr="003A1058">
        <w:rPr>
          <w:rFonts w:ascii="Times New Roman" w:hAnsi="Times New Roman" w:cs="Times New Roman"/>
          <w:sz w:val="24"/>
          <w:szCs w:val="24"/>
        </w:rPr>
        <w:t>example</w:t>
      </w:r>
      <w:r w:rsidRPr="003A1058">
        <w:rPr>
          <w:rFonts w:ascii="Times New Roman" w:hAnsi="Times New Roman" w:cs="Times New Roman"/>
          <w:sz w:val="24"/>
          <w:szCs w:val="24"/>
        </w:rPr>
        <w:t>, each of the ten decisions of operations management as they apply to the company is as follows:</w:t>
      </w:r>
    </w:p>
    <w:p w:rsidR="00D64FFD" w:rsidRPr="003A1058" w:rsidRDefault="00804405" w:rsidP="0037413F">
      <w:pPr>
        <w:pStyle w:val="ListParagraph"/>
        <w:numPr>
          <w:ilvl w:val="0"/>
          <w:numId w:val="1"/>
        </w:numPr>
        <w:spacing w:after="0" w:line="480" w:lineRule="auto"/>
        <w:rPr>
          <w:rFonts w:ascii="Times New Roman" w:hAnsi="Times New Roman" w:cs="Times New Roman"/>
          <w:sz w:val="24"/>
          <w:szCs w:val="24"/>
        </w:rPr>
      </w:pPr>
      <w:r w:rsidRPr="003A1058">
        <w:rPr>
          <w:rFonts w:ascii="Times New Roman" w:hAnsi="Times New Roman" w:cs="Times New Roman"/>
          <w:sz w:val="24"/>
          <w:szCs w:val="24"/>
        </w:rPr>
        <w:t xml:space="preserve">Company's product design: Frito owns seven products. The company is constantly striving for innovation, and the design department tries out new products, sends them </w:t>
      </w:r>
      <w:r w:rsidR="007B7F59" w:rsidRPr="003A1058">
        <w:rPr>
          <w:rFonts w:ascii="Times New Roman" w:hAnsi="Times New Roman" w:cs="Times New Roman"/>
          <w:sz w:val="24"/>
          <w:szCs w:val="24"/>
        </w:rPr>
        <w:t>for evaluation, and</w:t>
      </w:r>
      <w:r w:rsidRPr="003A1058">
        <w:rPr>
          <w:rFonts w:ascii="Times New Roman" w:hAnsi="Times New Roman" w:cs="Times New Roman"/>
          <w:sz w:val="24"/>
          <w:szCs w:val="24"/>
        </w:rPr>
        <w:t xml:space="preserve"> decides whether or not to launch </w:t>
      </w:r>
      <w:r w:rsidR="007B7F59" w:rsidRPr="003A1058">
        <w:rPr>
          <w:rFonts w:ascii="Times New Roman" w:hAnsi="Times New Roman" w:cs="Times New Roman"/>
          <w:sz w:val="24"/>
          <w:szCs w:val="24"/>
        </w:rPr>
        <w:t>them</w:t>
      </w:r>
      <w:r w:rsidRPr="003A1058">
        <w:rPr>
          <w:rFonts w:ascii="Times New Roman" w:hAnsi="Times New Roman" w:cs="Times New Roman"/>
          <w:sz w:val="24"/>
          <w:szCs w:val="24"/>
        </w:rPr>
        <w:t>.</w:t>
      </w:r>
    </w:p>
    <w:p w:rsidR="00D64FFD" w:rsidRPr="003A1058" w:rsidRDefault="00804405" w:rsidP="0037413F">
      <w:pPr>
        <w:pStyle w:val="ListParagraph"/>
        <w:numPr>
          <w:ilvl w:val="0"/>
          <w:numId w:val="1"/>
        </w:numPr>
        <w:spacing w:after="0" w:line="480" w:lineRule="auto"/>
        <w:rPr>
          <w:rFonts w:ascii="Times New Roman" w:hAnsi="Times New Roman" w:cs="Times New Roman"/>
          <w:sz w:val="24"/>
          <w:szCs w:val="24"/>
        </w:rPr>
      </w:pPr>
      <w:r w:rsidRPr="003A1058">
        <w:rPr>
          <w:rFonts w:ascii="Times New Roman" w:hAnsi="Times New Roman" w:cs="Times New Roman"/>
          <w:sz w:val="24"/>
          <w:szCs w:val="24"/>
        </w:rPr>
        <w:t>Quality control: The business ha</w:t>
      </w:r>
      <w:r w:rsidRPr="003A1058">
        <w:rPr>
          <w:rFonts w:ascii="Times New Roman" w:hAnsi="Times New Roman" w:cs="Times New Roman"/>
          <w:sz w:val="24"/>
          <w:szCs w:val="24"/>
        </w:rPr>
        <w:t>s a stringent quality control system that includes a visual examination, oil regulation, weight management, a</w:t>
      </w:r>
      <w:r w:rsidR="007B7F59" w:rsidRPr="003A1058">
        <w:rPr>
          <w:rFonts w:ascii="Times New Roman" w:hAnsi="Times New Roman" w:cs="Times New Roman"/>
          <w:sz w:val="24"/>
          <w:szCs w:val="24"/>
        </w:rPr>
        <w:t>mong others.</w:t>
      </w:r>
    </w:p>
    <w:p w:rsidR="007B7F59" w:rsidRPr="003A1058" w:rsidRDefault="00804405" w:rsidP="0037413F">
      <w:pPr>
        <w:pStyle w:val="ListParagraph"/>
        <w:numPr>
          <w:ilvl w:val="0"/>
          <w:numId w:val="1"/>
        </w:numPr>
        <w:spacing w:after="0" w:line="480" w:lineRule="auto"/>
        <w:rPr>
          <w:rFonts w:ascii="Times New Roman" w:hAnsi="Times New Roman" w:cs="Times New Roman"/>
          <w:sz w:val="24"/>
          <w:szCs w:val="24"/>
        </w:rPr>
      </w:pPr>
      <w:r w:rsidRPr="003A1058">
        <w:rPr>
          <w:rFonts w:ascii="Times New Roman" w:hAnsi="Times New Roman" w:cs="Times New Roman"/>
          <w:sz w:val="24"/>
          <w:szCs w:val="24"/>
        </w:rPr>
        <w:t>Procedure and</w:t>
      </w:r>
      <w:r w:rsidR="00EB6DEE" w:rsidRPr="003A1058">
        <w:rPr>
          <w:rFonts w:ascii="Times New Roman" w:hAnsi="Times New Roman" w:cs="Times New Roman"/>
          <w:sz w:val="24"/>
          <w:szCs w:val="24"/>
        </w:rPr>
        <w:t xml:space="preserve"> capacity layout: The process </w:t>
      </w:r>
      <w:r w:rsidRPr="003A1058">
        <w:rPr>
          <w:rFonts w:ascii="Times New Roman" w:hAnsi="Times New Roman" w:cs="Times New Roman"/>
          <w:sz w:val="24"/>
          <w:szCs w:val="24"/>
        </w:rPr>
        <w:t>must be appropriately designed for its high volumes and limited variety, requiring a signif</w:t>
      </w:r>
      <w:r w:rsidRPr="003A1058">
        <w:rPr>
          <w:rFonts w:ascii="Times New Roman" w:hAnsi="Times New Roman" w:cs="Times New Roman"/>
          <w:sz w:val="24"/>
          <w:szCs w:val="24"/>
        </w:rPr>
        <w:t>icant investment in technology.</w:t>
      </w:r>
    </w:p>
    <w:p w:rsidR="007B7F59" w:rsidRPr="003A1058" w:rsidRDefault="00804405" w:rsidP="0037413F">
      <w:pPr>
        <w:pStyle w:val="ListParagraph"/>
        <w:numPr>
          <w:ilvl w:val="0"/>
          <w:numId w:val="1"/>
        </w:numPr>
        <w:spacing w:after="0" w:line="480" w:lineRule="auto"/>
        <w:rPr>
          <w:rFonts w:ascii="Times New Roman" w:hAnsi="Times New Roman" w:cs="Times New Roman"/>
          <w:sz w:val="24"/>
          <w:szCs w:val="24"/>
        </w:rPr>
      </w:pPr>
      <w:r w:rsidRPr="003A1058">
        <w:rPr>
          <w:rFonts w:ascii="Times New Roman" w:hAnsi="Times New Roman" w:cs="Times New Roman"/>
          <w:sz w:val="24"/>
          <w:szCs w:val="24"/>
        </w:rPr>
        <w:t xml:space="preserve">Location: Since chips rely on the high freshness of ingredients, Frito Lay must locate their facility near a source of raw materials. </w:t>
      </w:r>
    </w:p>
    <w:p w:rsidR="000B4A91" w:rsidRPr="003A1058" w:rsidRDefault="00804405" w:rsidP="0037413F">
      <w:pPr>
        <w:pStyle w:val="ListParagraph"/>
        <w:numPr>
          <w:ilvl w:val="0"/>
          <w:numId w:val="1"/>
        </w:numPr>
        <w:spacing w:after="0" w:line="480" w:lineRule="auto"/>
        <w:rPr>
          <w:rFonts w:ascii="Times New Roman" w:hAnsi="Times New Roman" w:cs="Times New Roman"/>
          <w:sz w:val="24"/>
          <w:szCs w:val="24"/>
        </w:rPr>
      </w:pPr>
      <w:r w:rsidRPr="003A1058">
        <w:rPr>
          <w:rFonts w:ascii="Times New Roman" w:hAnsi="Times New Roman" w:cs="Times New Roman"/>
          <w:sz w:val="24"/>
          <w:szCs w:val="24"/>
        </w:rPr>
        <w:t xml:space="preserve">Plant </w:t>
      </w:r>
      <w:r w:rsidR="003A1058" w:rsidRPr="003A1058">
        <w:rPr>
          <w:rFonts w:ascii="Times New Roman" w:hAnsi="Times New Roman" w:cs="Times New Roman"/>
          <w:sz w:val="24"/>
          <w:szCs w:val="24"/>
        </w:rPr>
        <w:t>outline</w:t>
      </w:r>
      <w:r w:rsidRPr="003A1058">
        <w:rPr>
          <w:rFonts w:ascii="Times New Roman" w:hAnsi="Times New Roman" w:cs="Times New Roman"/>
          <w:sz w:val="24"/>
          <w:szCs w:val="24"/>
        </w:rPr>
        <w:t xml:space="preserve">: Frito Lay must </w:t>
      </w:r>
      <w:r w:rsidR="003A1058" w:rsidRPr="003A1058">
        <w:rPr>
          <w:rFonts w:ascii="Times New Roman" w:hAnsi="Times New Roman" w:cs="Times New Roman"/>
          <w:sz w:val="24"/>
          <w:szCs w:val="24"/>
        </w:rPr>
        <w:t>focus</w:t>
      </w:r>
      <w:r w:rsidR="003A1058">
        <w:rPr>
          <w:rFonts w:ascii="Times New Roman" w:hAnsi="Times New Roman" w:cs="Times New Roman"/>
          <w:sz w:val="24"/>
          <w:szCs w:val="24"/>
        </w:rPr>
        <w:t xml:space="preserve"> on the efficacy </w:t>
      </w:r>
      <w:r w:rsidRPr="003A1058">
        <w:rPr>
          <w:rFonts w:ascii="Times New Roman" w:hAnsi="Times New Roman" w:cs="Times New Roman"/>
          <w:sz w:val="24"/>
          <w:szCs w:val="24"/>
        </w:rPr>
        <w:t xml:space="preserve">of their production line </w:t>
      </w:r>
      <w:r w:rsidR="003A1058" w:rsidRPr="003A1058">
        <w:rPr>
          <w:rFonts w:ascii="Times New Roman" w:hAnsi="Times New Roman" w:cs="Times New Roman"/>
          <w:sz w:val="24"/>
          <w:szCs w:val="24"/>
        </w:rPr>
        <w:t>owing</w:t>
      </w:r>
      <w:r w:rsidRPr="003A1058">
        <w:rPr>
          <w:rFonts w:ascii="Times New Roman" w:hAnsi="Times New Roman" w:cs="Times New Roman"/>
          <w:sz w:val="24"/>
          <w:szCs w:val="24"/>
        </w:rPr>
        <w:t xml:space="preserve"> to </w:t>
      </w:r>
      <w:r w:rsidRPr="003A1058">
        <w:rPr>
          <w:rFonts w:ascii="Times New Roman" w:hAnsi="Times New Roman" w:cs="Times New Roman"/>
          <w:sz w:val="24"/>
          <w:szCs w:val="24"/>
        </w:rPr>
        <w:t xml:space="preserve">hygienic </w:t>
      </w:r>
      <w:r w:rsidR="003A1058" w:rsidRPr="003A1058">
        <w:rPr>
          <w:rFonts w:ascii="Times New Roman" w:hAnsi="Times New Roman" w:cs="Times New Roman"/>
          <w:sz w:val="24"/>
          <w:szCs w:val="24"/>
        </w:rPr>
        <w:t>concerns</w:t>
      </w:r>
      <w:r w:rsidRPr="003A1058">
        <w:rPr>
          <w:rFonts w:ascii="Times New Roman" w:hAnsi="Times New Roman" w:cs="Times New Roman"/>
          <w:sz w:val="24"/>
          <w:szCs w:val="24"/>
        </w:rPr>
        <w:t>.</w:t>
      </w:r>
    </w:p>
    <w:p w:rsidR="000B4A91" w:rsidRPr="003A1058" w:rsidRDefault="00804405" w:rsidP="0037413F">
      <w:pPr>
        <w:pStyle w:val="ListParagraph"/>
        <w:numPr>
          <w:ilvl w:val="0"/>
          <w:numId w:val="1"/>
        </w:numPr>
        <w:spacing w:after="0" w:line="480" w:lineRule="auto"/>
        <w:rPr>
          <w:rFonts w:ascii="Times New Roman" w:hAnsi="Times New Roman" w:cs="Times New Roman"/>
          <w:sz w:val="24"/>
          <w:szCs w:val="24"/>
        </w:rPr>
      </w:pPr>
      <w:r w:rsidRPr="003A1058">
        <w:rPr>
          <w:rFonts w:ascii="Times New Roman" w:hAnsi="Times New Roman" w:cs="Times New Roman"/>
          <w:sz w:val="24"/>
          <w:szCs w:val="24"/>
        </w:rPr>
        <w:t>Hu</w:t>
      </w:r>
      <w:r w:rsidR="00770D51">
        <w:rPr>
          <w:rFonts w:ascii="Times New Roman" w:hAnsi="Times New Roman" w:cs="Times New Roman"/>
          <w:sz w:val="24"/>
          <w:szCs w:val="24"/>
        </w:rPr>
        <w:t xml:space="preserve">man resources: Adequate </w:t>
      </w:r>
      <w:r w:rsidR="00A77E57">
        <w:rPr>
          <w:rFonts w:ascii="Times New Roman" w:hAnsi="Times New Roman" w:cs="Times New Roman"/>
          <w:sz w:val="24"/>
          <w:szCs w:val="24"/>
        </w:rPr>
        <w:t>training</w:t>
      </w:r>
      <w:r w:rsidRPr="003A1058">
        <w:rPr>
          <w:rFonts w:ascii="Times New Roman" w:hAnsi="Times New Roman" w:cs="Times New Roman"/>
          <w:sz w:val="24"/>
          <w:szCs w:val="24"/>
        </w:rPr>
        <w:t xml:space="preserve"> is </w:t>
      </w:r>
      <w:r w:rsidR="00770D51" w:rsidRPr="003A1058">
        <w:rPr>
          <w:rFonts w:ascii="Times New Roman" w:hAnsi="Times New Roman" w:cs="Times New Roman"/>
          <w:sz w:val="24"/>
          <w:szCs w:val="24"/>
        </w:rPr>
        <w:t>offered</w:t>
      </w:r>
      <w:r w:rsidR="00770D51">
        <w:rPr>
          <w:rFonts w:ascii="Times New Roman" w:hAnsi="Times New Roman" w:cs="Times New Roman"/>
          <w:sz w:val="24"/>
          <w:szCs w:val="24"/>
        </w:rPr>
        <w:t xml:space="preserve"> to</w:t>
      </w:r>
      <w:r w:rsidRPr="003A1058">
        <w:rPr>
          <w:rFonts w:ascii="Times New Roman" w:hAnsi="Times New Roman" w:cs="Times New Roman"/>
          <w:sz w:val="24"/>
          <w:szCs w:val="24"/>
        </w:rPr>
        <w:t xml:space="preserve"> employees who must </w:t>
      </w:r>
      <w:r w:rsidR="00661832" w:rsidRPr="003A1058">
        <w:rPr>
          <w:rFonts w:ascii="Times New Roman" w:hAnsi="Times New Roman" w:cs="Times New Roman"/>
          <w:sz w:val="24"/>
          <w:szCs w:val="24"/>
        </w:rPr>
        <w:t>maneuver</w:t>
      </w:r>
      <w:r w:rsidRPr="003A1058">
        <w:rPr>
          <w:rFonts w:ascii="Times New Roman" w:hAnsi="Times New Roman" w:cs="Times New Roman"/>
          <w:sz w:val="24"/>
          <w:szCs w:val="24"/>
        </w:rPr>
        <w:t xml:space="preserve"> many </w:t>
      </w:r>
      <w:r w:rsidR="00661832" w:rsidRPr="003A1058">
        <w:rPr>
          <w:rFonts w:ascii="Times New Roman" w:hAnsi="Times New Roman" w:cs="Times New Roman"/>
          <w:sz w:val="24"/>
          <w:szCs w:val="24"/>
        </w:rPr>
        <w:t>assembly</w:t>
      </w:r>
      <w:r w:rsidRPr="003A1058">
        <w:rPr>
          <w:rFonts w:ascii="Times New Roman" w:hAnsi="Times New Roman" w:cs="Times New Roman"/>
          <w:sz w:val="24"/>
          <w:szCs w:val="24"/>
        </w:rPr>
        <w:t xml:space="preserve"> systems</w:t>
      </w:r>
      <w:r w:rsidR="002252B7" w:rsidRPr="003A1058">
        <w:rPr>
          <w:rFonts w:ascii="Times New Roman" w:hAnsi="Times New Roman" w:cs="Times New Roman"/>
          <w:sz w:val="24"/>
          <w:szCs w:val="24"/>
        </w:rPr>
        <w:t xml:space="preserve"> (Choi, 2016)</w:t>
      </w:r>
      <w:r w:rsidRPr="003A1058">
        <w:rPr>
          <w:rFonts w:ascii="Times New Roman" w:hAnsi="Times New Roman" w:cs="Times New Roman"/>
          <w:sz w:val="24"/>
          <w:szCs w:val="24"/>
        </w:rPr>
        <w:t xml:space="preserve">. They also enjoy a great promotion framework. </w:t>
      </w:r>
    </w:p>
    <w:p w:rsidR="000B4A91" w:rsidRPr="003A1058" w:rsidRDefault="00804405" w:rsidP="0037413F">
      <w:pPr>
        <w:pStyle w:val="ListParagraph"/>
        <w:numPr>
          <w:ilvl w:val="0"/>
          <w:numId w:val="1"/>
        </w:numPr>
        <w:spacing w:after="0" w:line="480" w:lineRule="auto"/>
        <w:rPr>
          <w:rFonts w:ascii="Times New Roman" w:hAnsi="Times New Roman" w:cs="Times New Roman"/>
          <w:sz w:val="24"/>
          <w:szCs w:val="24"/>
        </w:rPr>
      </w:pPr>
      <w:r w:rsidRPr="003A1058">
        <w:rPr>
          <w:rFonts w:ascii="Times New Roman" w:hAnsi="Times New Roman" w:cs="Times New Roman"/>
          <w:sz w:val="24"/>
          <w:szCs w:val="24"/>
        </w:rPr>
        <w:t>Supply network: The supply chain is a critical factor in the success of a f</w:t>
      </w:r>
      <w:r w:rsidRPr="003A1058">
        <w:rPr>
          <w:rFonts w:ascii="Times New Roman" w:hAnsi="Times New Roman" w:cs="Times New Roman"/>
          <w:sz w:val="24"/>
          <w:szCs w:val="24"/>
        </w:rPr>
        <w:t xml:space="preserve">ood-related business.  Frito Lay should carefully select good </w:t>
      </w:r>
      <w:r w:rsidR="00661832" w:rsidRPr="003A1058">
        <w:rPr>
          <w:rFonts w:ascii="Times New Roman" w:hAnsi="Times New Roman" w:cs="Times New Roman"/>
          <w:sz w:val="24"/>
          <w:szCs w:val="24"/>
        </w:rPr>
        <w:t>dealers</w:t>
      </w:r>
      <w:r w:rsidRPr="003A1058">
        <w:rPr>
          <w:rFonts w:ascii="Times New Roman" w:hAnsi="Times New Roman" w:cs="Times New Roman"/>
          <w:sz w:val="24"/>
          <w:szCs w:val="24"/>
        </w:rPr>
        <w:t xml:space="preserve"> who can </w:t>
      </w:r>
      <w:r w:rsidR="00661832" w:rsidRPr="003A1058">
        <w:rPr>
          <w:rFonts w:ascii="Times New Roman" w:hAnsi="Times New Roman" w:cs="Times New Roman"/>
          <w:sz w:val="24"/>
          <w:szCs w:val="24"/>
        </w:rPr>
        <w:t>bring</w:t>
      </w:r>
      <w:r w:rsidRPr="003A1058">
        <w:rPr>
          <w:rFonts w:ascii="Times New Roman" w:hAnsi="Times New Roman" w:cs="Times New Roman"/>
          <w:sz w:val="24"/>
          <w:szCs w:val="24"/>
        </w:rPr>
        <w:t xml:space="preserve"> high-quality </w:t>
      </w:r>
      <w:r w:rsidR="00661832">
        <w:rPr>
          <w:rFonts w:ascii="Times New Roman" w:hAnsi="Times New Roman" w:cs="Times New Roman"/>
          <w:sz w:val="24"/>
          <w:szCs w:val="24"/>
        </w:rPr>
        <w:t xml:space="preserve">supplies to escalate </w:t>
      </w:r>
      <w:r w:rsidRPr="003A1058">
        <w:rPr>
          <w:rFonts w:ascii="Times New Roman" w:hAnsi="Times New Roman" w:cs="Times New Roman"/>
          <w:sz w:val="24"/>
          <w:szCs w:val="24"/>
        </w:rPr>
        <w:t xml:space="preserve">production </w:t>
      </w:r>
      <w:r w:rsidR="00661832" w:rsidRPr="003A1058">
        <w:rPr>
          <w:rFonts w:ascii="Times New Roman" w:hAnsi="Times New Roman" w:cs="Times New Roman"/>
          <w:sz w:val="24"/>
          <w:szCs w:val="24"/>
        </w:rPr>
        <w:t>adeptness</w:t>
      </w:r>
      <w:r w:rsidRPr="003A1058">
        <w:rPr>
          <w:rFonts w:ascii="Times New Roman" w:hAnsi="Times New Roman" w:cs="Times New Roman"/>
          <w:sz w:val="24"/>
          <w:szCs w:val="24"/>
        </w:rPr>
        <w:t>.</w:t>
      </w:r>
    </w:p>
    <w:p w:rsidR="000B4A91" w:rsidRPr="003A1058" w:rsidRDefault="00661832" w:rsidP="0037413F">
      <w:pPr>
        <w:pStyle w:val="ListParagraph"/>
        <w:numPr>
          <w:ilvl w:val="0"/>
          <w:numId w:val="1"/>
        </w:numPr>
        <w:spacing w:after="0" w:line="480" w:lineRule="auto"/>
        <w:rPr>
          <w:rFonts w:ascii="Times New Roman" w:hAnsi="Times New Roman" w:cs="Times New Roman"/>
          <w:sz w:val="24"/>
          <w:szCs w:val="24"/>
        </w:rPr>
      </w:pPr>
      <w:r w:rsidRPr="003A1058">
        <w:rPr>
          <w:rFonts w:ascii="Times New Roman" w:hAnsi="Times New Roman" w:cs="Times New Roman"/>
          <w:sz w:val="24"/>
          <w:szCs w:val="24"/>
        </w:rPr>
        <w:t>Record</w:t>
      </w:r>
      <w:r w:rsidR="00804405" w:rsidRPr="003A1058">
        <w:rPr>
          <w:rFonts w:ascii="Times New Roman" w:hAnsi="Times New Roman" w:cs="Times New Roman"/>
          <w:sz w:val="24"/>
          <w:szCs w:val="24"/>
        </w:rPr>
        <w:t xml:space="preserve">, material </w:t>
      </w:r>
      <w:r w:rsidRPr="003A1058">
        <w:rPr>
          <w:rFonts w:ascii="Times New Roman" w:hAnsi="Times New Roman" w:cs="Times New Roman"/>
          <w:sz w:val="24"/>
          <w:szCs w:val="24"/>
        </w:rPr>
        <w:t>supplies</w:t>
      </w:r>
      <w:r w:rsidR="00804405" w:rsidRPr="003A1058">
        <w:rPr>
          <w:rFonts w:ascii="Times New Roman" w:hAnsi="Times New Roman" w:cs="Times New Roman"/>
          <w:sz w:val="24"/>
          <w:szCs w:val="24"/>
        </w:rPr>
        <w:t xml:space="preserve">, and </w:t>
      </w:r>
      <w:r w:rsidRPr="003A1058">
        <w:rPr>
          <w:rFonts w:ascii="Times New Roman" w:hAnsi="Times New Roman" w:cs="Times New Roman"/>
          <w:sz w:val="24"/>
          <w:szCs w:val="24"/>
        </w:rPr>
        <w:t>scheduling</w:t>
      </w:r>
      <w:r w:rsidR="00804405" w:rsidRPr="003A1058">
        <w:rPr>
          <w:rFonts w:ascii="Times New Roman" w:hAnsi="Times New Roman" w:cs="Times New Roman"/>
          <w:sz w:val="24"/>
          <w:szCs w:val="24"/>
        </w:rPr>
        <w:t xml:space="preserve">: </w:t>
      </w:r>
      <w:r w:rsidRPr="003A1058">
        <w:rPr>
          <w:rFonts w:ascii="Times New Roman" w:hAnsi="Times New Roman" w:cs="Times New Roman"/>
          <w:sz w:val="24"/>
          <w:szCs w:val="24"/>
        </w:rPr>
        <w:t>Frito-</w:t>
      </w:r>
      <w:r>
        <w:rPr>
          <w:rFonts w:ascii="Times New Roman" w:hAnsi="Times New Roman" w:cs="Times New Roman"/>
          <w:sz w:val="24"/>
          <w:szCs w:val="24"/>
        </w:rPr>
        <w:t>Lay’s inventory</w:t>
      </w:r>
      <w:r w:rsidR="00804405" w:rsidRPr="003A1058">
        <w:rPr>
          <w:rFonts w:ascii="Times New Roman" w:hAnsi="Times New Roman" w:cs="Times New Roman"/>
          <w:sz w:val="24"/>
          <w:szCs w:val="24"/>
        </w:rPr>
        <w:t xml:space="preserve"> attrition </w:t>
      </w:r>
      <w:r w:rsidRPr="003A1058">
        <w:rPr>
          <w:rFonts w:ascii="Times New Roman" w:hAnsi="Times New Roman" w:cs="Times New Roman"/>
          <w:sz w:val="24"/>
          <w:szCs w:val="24"/>
        </w:rPr>
        <w:t>frequency</w:t>
      </w:r>
      <w:r w:rsidR="00DC3BDA">
        <w:rPr>
          <w:rFonts w:ascii="Times New Roman" w:hAnsi="Times New Roman" w:cs="Times New Roman"/>
          <w:sz w:val="24"/>
          <w:szCs w:val="24"/>
        </w:rPr>
        <w:t xml:space="preserve"> is two-hundred </w:t>
      </w:r>
      <w:r w:rsidR="00804405" w:rsidRPr="003A1058">
        <w:rPr>
          <w:rFonts w:ascii="Times New Roman" w:hAnsi="Times New Roman" w:cs="Times New Roman"/>
          <w:sz w:val="24"/>
          <w:szCs w:val="24"/>
        </w:rPr>
        <w:t>times annua</w:t>
      </w:r>
      <w:r w:rsidR="00804405" w:rsidRPr="003A1058">
        <w:rPr>
          <w:rFonts w:ascii="Times New Roman" w:hAnsi="Times New Roman" w:cs="Times New Roman"/>
          <w:sz w:val="24"/>
          <w:szCs w:val="24"/>
        </w:rPr>
        <w:t xml:space="preserve">lly. This </w:t>
      </w:r>
      <w:r w:rsidRPr="003A1058">
        <w:rPr>
          <w:rFonts w:ascii="Times New Roman" w:hAnsi="Times New Roman" w:cs="Times New Roman"/>
          <w:sz w:val="24"/>
          <w:szCs w:val="24"/>
        </w:rPr>
        <w:t>expands</w:t>
      </w:r>
      <w:r w:rsidR="00804405" w:rsidRPr="003A1058">
        <w:rPr>
          <w:rFonts w:ascii="Times New Roman" w:hAnsi="Times New Roman" w:cs="Times New Roman"/>
          <w:sz w:val="24"/>
          <w:szCs w:val="24"/>
        </w:rPr>
        <w:t xml:space="preserve"> the </w:t>
      </w:r>
      <w:r w:rsidRPr="003A1058">
        <w:rPr>
          <w:rFonts w:ascii="Times New Roman" w:hAnsi="Times New Roman" w:cs="Times New Roman"/>
          <w:sz w:val="24"/>
          <w:szCs w:val="24"/>
        </w:rPr>
        <w:t>movement</w:t>
      </w:r>
      <w:r w:rsidR="00804405" w:rsidRPr="003A1058">
        <w:rPr>
          <w:rFonts w:ascii="Times New Roman" w:hAnsi="Times New Roman" w:cs="Times New Roman"/>
          <w:sz w:val="24"/>
          <w:szCs w:val="24"/>
        </w:rPr>
        <w:t xml:space="preserve"> of food products.</w:t>
      </w:r>
    </w:p>
    <w:p w:rsidR="000B4A91" w:rsidRPr="003A1058" w:rsidRDefault="00804405" w:rsidP="0037413F">
      <w:pPr>
        <w:pStyle w:val="ListParagraph"/>
        <w:numPr>
          <w:ilvl w:val="0"/>
          <w:numId w:val="1"/>
        </w:numPr>
        <w:spacing w:after="0" w:line="480" w:lineRule="auto"/>
        <w:rPr>
          <w:rFonts w:ascii="Times New Roman" w:hAnsi="Times New Roman" w:cs="Times New Roman"/>
          <w:sz w:val="24"/>
          <w:szCs w:val="24"/>
        </w:rPr>
      </w:pPr>
      <w:r w:rsidRPr="003A1058">
        <w:rPr>
          <w:rFonts w:ascii="Times New Roman" w:hAnsi="Times New Roman" w:cs="Times New Roman"/>
          <w:sz w:val="24"/>
          <w:szCs w:val="24"/>
        </w:rPr>
        <w:lastRenderedPageBreak/>
        <w:t>Midway and short-term preparation: The Company observes a mix of fresh products on automated systems that necessitates effective maintenance.</w:t>
      </w:r>
    </w:p>
    <w:p w:rsidR="004E1F8A" w:rsidRPr="003A1058" w:rsidRDefault="00661832" w:rsidP="0037413F">
      <w:pPr>
        <w:pStyle w:val="ListParagraph"/>
        <w:numPr>
          <w:ilvl w:val="0"/>
          <w:numId w:val="1"/>
        </w:numPr>
        <w:spacing w:after="0" w:line="480" w:lineRule="auto"/>
        <w:rPr>
          <w:rFonts w:ascii="Times New Roman" w:hAnsi="Times New Roman" w:cs="Times New Roman"/>
          <w:sz w:val="24"/>
          <w:szCs w:val="24"/>
        </w:rPr>
      </w:pPr>
      <w:r w:rsidRPr="003A1058">
        <w:rPr>
          <w:rFonts w:ascii="Times New Roman" w:hAnsi="Times New Roman" w:cs="Times New Roman"/>
          <w:sz w:val="24"/>
          <w:szCs w:val="24"/>
        </w:rPr>
        <w:t>Upkeep</w:t>
      </w:r>
      <w:r w:rsidR="00804405" w:rsidRPr="003A1058">
        <w:rPr>
          <w:rFonts w:ascii="Times New Roman" w:hAnsi="Times New Roman" w:cs="Times New Roman"/>
          <w:sz w:val="24"/>
          <w:szCs w:val="24"/>
        </w:rPr>
        <w:t xml:space="preserve">: Frito Lay </w:t>
      </w:r>
      <w:r w:rsidRPr="003A1058">
        <w:rPr>
          <w:rFonts w:ascii="Times New Roman" w:hAnsi="Times New Roman" w:cs="Times New Roman"/>
          <w:sz w:val="24"/>
          <w:szCs w:val="24"/>
        </w:rPr>
        <w:t>need</w:t>
      </w:r>
      <w:r>
        <w:rPr>
          <w:rFonts w:ascii="Times New Roman" w:hAnsi="Times New Roman" w:cs="Times New Roman"/>
          <w:sz w:val="24"/>
          <w:szCs w:val="24"/>
        </w:rPr>
        <w:t xml:space="preserve"> to </w:t>
      </w:r>
      <w:r w:rsidRPr="003A1058">
        <w:rPr>
          <w:rFonts w:ascii="Times New Roman" w:hAnsi="Times New Roman" w:cs="Times New Roman"/>
          <w:sz w:val="24"/>
          <w:szCs w:val="24"/>
        </w:rPr>
        <w:t>line up</w:t>
      </w:r>
      <w:r w:rsidR="00804405" w:rsidRPr="003A1058">
        <w:rPr>
          <w:rFonts w:ascii="Times New Roman" w:hAnsi="Times New Roman" w:cs="Times New Roman"/>
          <w:sz w:val="24"/>
          <w:szCs w:val="24"/>
        </w:rPr>
        <w:t xml:space="preserve"> repairs since lag is </w:t>
      </w:r>
      <w:r w:rsidRPr="003A1058">
        <w:rPr>
          <w:rFonts w:ascii="Times New Roman" w:hAnsi="Times New Roman" w:cs="Times New Roman"/>
          <w:sz w:val="24"/>
          <w:szCs w:val="24"/>
        </w:rPr>
        <w:t>costly</w:t>
      </w:r>
      <w:r>
        <w:rPr>
          <w:rFonts w:ascii="Times New Roman" w:hAnsi="Times New Roman" w:cs="Times New Roman"/>
          <w:sz w:val="24"/>
          <w:szCs w:val="24"/>
        </w:rPr>
        <w:t xml:space="preserve"> and causes </w:t>
      </w:r>
      <w:r w:rsidRPr="003A1058">
        <w:rPr>
          <w:rFonts w:ascii="Times New Roman" w:hAnsi="Times New Roman" w:cs="Times New Roman"/>
          <w:sz w:val="24"/>
          <w:szCs w:val="24"/>
        </w:rPr>
        <w:t>interruptions</w:t>
      </w:r>
      <w:r w:rsidR="00804405" w:rsidRPr="003A1058">
        <w:rPr>
          <w:rFonts w:ascii="Times New Roman" w:hAnsi="Times New Roman" w:cs="Times New Roman"/>
          <w:sz w:val="24"/>
          <w:szCs w:val="24"/>
        </w:rPr>
        <w:t>. </w:t>
      </w:r>
    </w:p>
    <w:p w:rsidR="00E5251F" w:rsidRPr="003A1058" w:rsidRDefault="00804405" w:rsidP="00DD4271">
      <w:pPr>
        <w:spacing w:after="0" w:line="480" w:lineRule="auto"/>
        <w:contextualSpacing/>
        <w:rPr>
          <w:rFonts w:ascii="Times New Roman" w:hAnsi="Times New Roman" w:cs="Times New Roman"/>
          <w:b/>
          <w:sz w:val="24"/>
          <w:szCs w:val="24"/>
        </w:rPr>
      </w:pPr>
      <w:r w:rsidRPr="003A1058">
        <w:rPr>
          <w:rFonts w:ascii="Times New Roman" w:hAnsi="Times New Roman" w:cs="Times New Roman"/>
          <w:b/>
          <w:sz w:val="24"/>
          <w:szCs w:val="24"/>
        </w:rPr>
        <w:t>Question 2</w:t>
      </w:r>
    </w:p>
    <w:p w:rsidR="00B14702" w:rsidRPr="003A1058" w:rsidRDefault="00813B4C" w:rsidP="0037413F">
      <w:pPr>
        <w:spacing w:after="0" w:line="480" w:lineRule="auto"/>
        <w:ind w:firstLine="360"/>
        <w:contextualSpacing/>
        <w:rPr>
          <w:rFonts w:ascii="Times New Roman" w:hAnsi="Times New Roman" w:cs="Times New Roman"/>
          <w:sz w:val="24"/>
          <w:szCs w:val="24"/>
        </w:rPr>
      </w:pPr>
      <w:r w:rsidRPr="003A1058">
        <w:rPr>
          <w:rFonts w:ascii="Times New Roman" w:hAnsi="Times New Roman" w:cs="Times New Roman"/>
          <w:sz w:val="24"/>
          <w:szCs w:val="24"/>
        </w:rPr>
        <w:t>According to Goshu et al. (2017), t</w:t>
      </w:r>
      <w:r w:rsidR="00804405" w:rsidRPr="003A1058">
        <w:rPr>
          <w:rFonts w:ascii="Times New Roman" w:hAnsi="Times New Roman" w:cs="Times New Roman"/>
          <w:sz w:val="24"/>
          <w:szCs w:val="24"/>
        </w:rPr>
        <w:t xml:space="preserve">he productivity of the production process at </w:t>
      </w:r>
      <w:r w:rsidRPr="003A1058">
        <w:rPr>
          <w:rFonts w:ascii="Times New Roman" w:hAnsi="Times New Roman" w:cs="Times New Roman"/>
          <w:sz w:val="24"/>
          <w:szCs w:val="24"/>
        </w:rPr>
        <w:t xml:space="preserve">an entity like </w:t>
      </w:r>
      <w:r w:rsidR="00804405" w:rsidRPr="003A1058">
        <w:rPr>
          <w:rFonts w:ascii="Times New Roman" w:hAnsi="Times New Roman" w:cs="Times New Roman"/>
          <w:sz w:val="24"/>
          <w:szCs w:val="24"/>
        </w:rPr>
        <w:t>Frito lay can be determined via the yield over input. For instan</w:t>
      </w:r>
      <w:r w:rsidR="00323891">
        <w:rPr>
          <w:rFonts w:ascii="Times New Roman" w:hAnsi="Times New Roman" w:cs="Times New Roman"/>
          <w:sz w:val="24"/>
          <w:szCs w:val="24"/>
        </w:rPr>
        <w:t>ce, production could be pounds</w:t>
      </w:r>
      <w:r w:rsidR="00804405" w:rsidRPr="003A1058">
        <w:rPr>
          <w:rFonts w:ascii="Times New Roman" w:hAnsi="Times New Roman" w:cs="Times New Roman"/>
          <w:sz w:val="24"/>
          <w:szCs w:val="24"/>
        </w:rPr>
        <w:t>, and input might be job hours. Nevertheless, to achieve productivity,</w:t>
      </w:r>
      <w:r w:rsidR="00804405" w:rsidRPr="003A1058">
        <w:rPr>
          <w:rFonts w:ascii="Times New Roman" w:hAnsi="Times New Roman" w:cs="Times New Roman"/>
          <w:sz w:val="24"/>
          <w:szCs w:val="24"/>
        </w:rPr>
        <w:t xml:space="preserve"> we must take into account funds, workforce, material, and power.</w:t>
      </w:r>
    </w:p>
    <w:p w:rsidR="00E5251F" w:rsidRPr="003A1058" w:rsidRDefault="00804405" w:rsidP="00DD4271">
      <w:pPr>
        <w:spacing w:after="0" w:line="480" w:lineRule="auto"/>
        <w:contextualSpacing/>
        <w:rPr>
          <w:rFonts w:ascii="Times New Roman" w:hAnsi="Times New Roman" w:cs="Times New Roman"/>
          <w:b/>
          <w:sz w:val="24"/>
          <w:szCs w:val="24"/>
        </w:rPr>
      </w:pPr>
      <w:r w:rsidRPr="003A1058">
        <w:rPr>
          <w:rFonts w:ascii="Times New Roman" w:hAnsi="Times New Roman" w:cs="Times New Roman"/>
          <w:b/>
          <w:sz w:val="24"/>
          <w:szCs w:val="24"/>
        </w:rPr>
        <w:t>Question 3</w:t>
      </w:r>
    </w:p>
    <w:p w:rsidR="00E5251F" w:rsidRPr="003A1058" w:rsidRDefault="00804405" w:rsidP="0037413F">
      <w:pPr>
        <w:spacing w:after="0" w:line="480" w:lineRule="auto"/>
        <w:contextualSpacing/>
        <w:rPr>
          <w:rFonts w:ascii="Times New Roman" w:hAnsi="Times New Roman" w:cs="Times New Roman"/>
          <w:sz w:val="24"/>
          <w:szCs w:val="24"/>
        </w:rPr>
      </w:pPr>
      <w:r w:rsidRPr="003A1058">
        <w:rPr>
          <w:rFonts w:ascii="Times New Roman" w:hAnsi="Times New Roman" w:cs="Times New Roman"/>
          <w:b/>
          <w:sz w:val="24"/>
          <w:szCs w:val="24"/>
        </w:rPr>
        <w:tab/>
      </w:r>
      <w:r w:rsidR="00E62F72" w:rsidRPr="003A1058">
        <w:rPr>
          <w:rFonts w:ascii="Times New Roman" w:hAnsi="Times New Roman" w:cs="Times New Roman"/>
          <w:sz w:val="24"/>
          <w:szCs w:val="24"/>
        </w:rPr>
        <w:t>The production process at Frito-Lay compared to other service operators like Hard Rock Café differs since all the ten decisions apply to different products. Frito-Lay's products are fresh, while Hard Rocks are intangible services. Frito-Lay develops new product lines, but Hard Rock is a themed eatery.</w:t>
      </w:r>
      <w:r w:rsidR="0037413F" w:rsidRPr="003A1058">
        <w:rPr>
          <w:rFonts w:ascii="Times New Roman" w:hAnsi="Times New Roman" w:cs="Times New Roman"/>
          <w:sz w:val="24"/>
          <w:szCs w:val="24"/>
        </w:rPr>
        <w:t xml:space="preserve"> Whereas they both focus on quality, Frito-Lay uses team meetings and statistical approaches. Hard Rock focuses on surveys. For Frito-Lay, the production process starts at the farm where the raw ingredients are obtained, but for an eatery like Hard Rock, it starts when they serve a client.</w:t>
      </w:r>
    </w:p>
    <w:p w:rsidR="0037413F" w:rsidRPr="003A1058" w:rsidRDefault="00804405" w:rsidP="0037413F">
      <w:pPr>
        <w:spacing w:after="0" w:line="480" w:lineRule="auto"/>
        <w:contextualSpacing/>
        <w:jc w:val="center"/>
        <w:rPr>
          <w:rFonts w:ascii="Times New Roman" w:hAnsi="Times New Roman" w:cs="Times New Roman"/>
          <w:b/>
          <w:sz w:val="24"/>
          <w:szCs w:val="24"/>
        </w:rPr>
      </w:pPr>
      <w:r w:rsidRPr="003A1058">
        <w:rPr>
          <w:rFonts w:ascii="Times New Roman" w:hAnsi="Times New Roman" w:cs="Times New Roman"/>
          <w:b/>
          <w:sz w:val="24"/>
          <w:szCs w:val="24"/>
        </w:rPr>
        <w:t>Outsourcing at Darden</w:t>
      </w:r>
    </w:p>
    <w:p w:rsidR="0008234C" w:rsidRPr="003A1058" w:rsidRDefault="00804405" w:rsidP="00DD4271">
      <w:pPr>
        <w:spacing w:after="0" w:line="480" w:lineRule="auto"/>
        <w:contextualSpacing/>
        <w:rPr>
          <w:rFonts w:ascii="Times New Roman" w:hAnsi="Times New Roman" w:cs="Times New Roman"/>
          <w:b/>
          <w:sz w:val="24"/>
          <w:szCs w:val="24"/>
        </w:rPr>
      </w:pPr>
      <w:r w:rsidRPr="003A1058">
        <w:rPr>
          <w:rFonts w:ascii="Times New Roman" w:hAnsi="Times New Roman" w:cs="Times New Roman"/>
          <w:b/>
          <w:sz w:val="24"/>
          <w:szCs w:val="24"/>
        </w:rPr>
        <w:t>Question 1</w:t>
      </w:r>
    </w:p>
    <w:p w:rsidR="0037413F" w:rsidRPr="003A1058" w:rsidRDefault="00804405" w:rsidP="0008234C">
      <w:pPr>
        <w:spacing w:after="0" w:line="480" w:lineRule="auto"/>
        <w:ind w:firstLine="720"/>
        <w:contextualSpacing/>
        <w:rPr>
          <w:rFonts w:ascii="Times New Roman" w:hAnsi="Times New Roman" w:cs="Times New Roman"/>
          <w:sz w:val="24"/>
          <w:szCs w:val="24"/>
        </w:rPr>
      </w:pPr>
      <w:r w:rsidRPr="003A1058">
        <w:rPr>
          <w:rFonts w:ascii="Times New Roman" w:hAnsi="Times New Roman" w:cs="Times New Roman"/>
          <w:sz w:val="24"/>
          <w:szCs w:val="24"/>
        </w:rPr>
        <w:t xml:space="preserve">Financial reporting, seafood capturing and cleanup, digital </w:t>
      </w:r>
      <w:r w:rsidRPr="003A1058">
        <w:rPr>
          <w:rFonts w:ascii="Times New Roman" w:hAnsi="Times New Roman" w:cs="Times New Roman"/>
          <w:sz w:val="24"/>
          <w:szCs w:val="24"/>
        </w:rPr>
        <w:t>marketing, transportation/logistics, judicial process, cleanup, and high volume meal preparation into even sections are just a few of the areas where an eatery, like Darden, can find the option to decentralize some labor.</w:t>
      </w:r>
    </w:p>
    <w:p w:rsidR="0008234C" w:rsidRPr="003A1058" w:rsidRDefault="00804405" w:rsidP="00DD4271">
      <w:pPr>
        <w:spacing w:after="0" w:line="480" w:lineRule="auto"/>
        <w:contextualSpacing/>
        <w:rPr>
          <w:rFonts w:ascii="Times New Roman" w:hAnsi="Times New Roman" w:cs="Times New Roman"/>
          <w:b/>
          <w:sz w:val="24"/>
          <w:szCs w:val="24"/>
        </w:rPr>
      </w:pPr>
      <w:r w:rsidRPr="003A1058">
        <w:rPr>
          <w:rFonts w:ascii="Times New Roman" w:hAnsi="Times New Roman" w:cs="Times New Roman"/>
          <w:b/>
          <w:sz w:val="24"/>
          <w:szCs w:val="24"/>
        </w:rPr>
        <w:t>Question 2</w:t>
      </w:r>
    </w:p>
    <w:p w:rsidR="00C96DB3" w:rsidRPr="003A1058" w:rsidRDefault="00804405" w:rsidP="0008234C">
      <w:pPr>
        <w:spacing w:after="0" w:line="480" w:lineRule="auto"/>
        <w:contextualSpacing/>
        <w:rPr>
          <w:rFonts w:ascii="Times New Roman" w:hAnsi="Times New Roman" w:cs="Times New Roman"/>
          <w:sz w:val="24"/>
          <w:szCs w:val="24"/>
        </w:rPr>
      </w:pPr>
      <w:r w:rsidRPr="003A1058">
        <w:rPr>
          <w:rFonts w:ascii="Times New Roman" w:hAnsi="Times New Roman" w:cs="Times New Roman"/>
          <w:b/>
          <w:sz w:val="24"/>
          <w:szCs w:val="24"/>
        </w:rPr>
        <w:lastRenderedPageBreak/>
        <w:tab/>
      </w:r>
      <w:r w:rsidRPr="003A1058">
        <w:rPr>
          <w:rFonts w:ascii="Times New Roman" w:hAnsi="Times New Roman" w:cs="Times New Roman"/>
          <w:sz w:val="24"/>
          <w:szCs w:val="24"/>
        </w:rPr>
        <w:t>For firms sourcing fro</w:t>
      </w:r>
      <w:r w:rsidRPr="003A1058">
        <w:rPr>
          <w:rFonts w:ascii="Times New Roman" w:hAnsi="Times New Roman" w:cs="Times New Roman"/>
          <w:sz w:val="24"/>
          <w:szCs w:val="24"/>
        </w:rPr>
        <w:t>m 35 different countries, some supply chain issues are unique. For instance, Darden may find that they have too little nourishment to supply their facilities if effective communication is not maintained between the company and their vendors. Darden may exp</w:t>
      </w:r>
      <w:r w:rsidRPr="003A1058">
        <w:rPr>
          <w:rFonts w:ascii="Times New Roman" w:hAnsi="Times New Roman" w:cs="Times New Roman"/>
          <w:sz w:val="24"/>
          <w:szCs w:val="24"/>
        </w:rPr>
        <w:t xml:space="preserve">erience quality problems throughout the entity if they fail to scrutinize the locations of their facilities and meals adequately. Also, they are operating in diverse time zones </w:t>
      </w:r>
      <w:r w:rsidR="008A6A7C">
        <w:rPr>
          <w:rFonts w:ascii="Times New Roman" w:hAnsi="Times New Roman" w:cs="Times New Roman"/>
          <w:sz w:val="24"/>
          <w:szCs w:val="24"/>
        </w:rPr>
        <w:t>that can</w:t>
      </w:r>
      <w:r w:rsidRPr="003A1058">
        <w:rPr>
          <w:rFonts w:ascii="Times New Roman" w:hAnsi="Times New Roman" w:cs="Times New Roman"/>
          <w:sz w:val="24"/>
          <w:szCs w:val="24"/>
        </w:rPr>
        <w:t xml:space="preserve"> increase the probability of supply delivery time errors. Darden may indeed </w:t>
      </w:r>
      <w:r w:rsidRPr="003A1058">
        <w:rPr>
          <w:rFonts w:ascii="Times New Roman" w:hAnsi="Times New Roman" w:cs="Times New Roman"/>
          <w:sz w:val="24"/>
          <w:szCs w:val="24"/>
        </w:rPr>
        <w:t>encounter problems with cultural differences and performance outcomes in each country.</w:t>
      </w:r>
    </w:p>
    <w:p w:rsidR="00B459AA" w:rsidRPr="003A1058" w:rsidRDefault="00804405" w:rsidP="00DD4271">
      <w:pPr>
        <w:spacing w:after="0" w:line="480" w:lineRule="auto"/>
        <w:contextualSpacing/>
        <w:rPr>
          <w:rFonts w:ascii="Times New Roman" w:hAnsi="Times New Roman" w:cs="Times New Roman"/>
          <w:b/>
          <w:sz w:val="24"/>
          <w:szCs w:val="24"/>
        </w:rPr>
      </w:pPr>
      <w:r w:rsidRPr="003A1058">
        <w:rPr>
          <w:rFonts w:ascii="Times New Roman" w:hAnsi="Times New Roman" w:cs="Times New Roman"/>
          <w:b/>
          <w:sz w:val="24"/>
          <w:szCs w:val="24"/>
        </w:rPr>
        <w:t>Question 3</w:t>
      </w:r>
    </w:p>
    <w:p w:rsidR="00206224" w:rsidRPr="003A1058" w:rsidRDefault="00804405" w:rsidP="00206224">
      <w:pPr>
        <w:spacing w:after="0" w:line="480" w:lineRule="auto"/>
        <w:contextualSpacing/>
        <w:rPr>
          <w:rFonts w:ascii="Times New Roman" w:hAnsi="Times New Roman" w:cs="Times New Roman"/>
          <w:color w:val="000000"/>
          <w:sz w:val="24"/>
          <w:szCs w:val="24"/>
          <w:shd w:val="clear" w:color="auto" w:fill="FFFFFF"/>
        </w:rPr>
      </w:pPr>
      <w:r w:rsidRPr="003A1058">
        <w:rPr>
          <w:rFonts w:ascii="Times New Roman" w:hAnsi="Times New Roman" w:cs="Times New Roman"/>
          <w:b/>
          <w:sz w:val="24"/>
          <w:szCs w:val="24"/>
        </w:rPr>
        <w:tab/>
      </w:r>
      <w:r w:rsidR="00B552F8" w:rsidRPr="003A1058">
        <w:rPr>
          <w:rFonts w:ascii="Times New Roman" w:hAnsi="Times New Roman" w:cs="Times New Roman"/>
          <w:sz w:val="24"/>
          <w:szCs w:val="24"/>
        </w:rPr>
        <w:t xml:space="preserve"> To create a lean and efficient distribution network, Ford Motor Company implemented six sigma methodologies in 2011</w:t>
      </w:r>
      <w:r w:rsidR="002252B7" w:rsidRPr="003A1058">
        <w:rPr>
          <w:rFonts w:ascii="Times New Roman" w:hAnsi="Times New Roman" w:cs="Times New Roman"/>
          <w:sz w:val="24"/>
          <w:szCs w:val="24"/>
        </w:rPr>
        <w:t xml:space="preserve"> (Ayuthaya, 2016)</w:t>
      </w:r>
      <w:r w:rsidR="00B552F8" w:rsidRPr="003A1058">
        <w:rPr>
          <w:rFonts w:ascii="Times New Roman" w:hAnsi="Times New Roman" w:cs="Times New Roman"/>
          <w:sz w:val="24"/>
          <w:szCs w:val="24"/>
        </w:rPr>
        <w:t>. Darden's achievement, in my opinion, stems from a segmentation strategy based on fresh produce service standards. Darden accomplishes this through a variety of supply-chain strategies for fresh produce, limited shelf-life, temporary food products worldwide, which are critical for its success.</w:t>
      </w:r>
      <w:r w:rsidR="00F52FAF" w:rsidRPr="003A1058">
        <w:rPr>
          <w:rFonts w:ascii="Times New Roman" w:hAnsi="Times New Roman" w:cs="Times New Roman"/>
          <w:color w:val="000000"/>
          <w:sz w:val="24"/>
          <w:szCs w:val="24"/>
          <w:shd w:val="clear" w:color="auto" w:fill="FFFFFF"/>
        </w:rPr>
        <w:t xml:space="preserve"> Darden has created four unique distribution networks: one for fresh fish, one for milk cold storage products, one for other packaged foods such as bakery goods, and one for eatery items.</w:t>
      </w:r>
    </w:p>
    <w:p w:rsidR="00F52FAF" w:rsidRPr="003A1058" w:rsidRDefault="00804405" w:rsidP="00DD4271">
      <w:pPr>
        <w:spacing w:after="0" w:line="480" w:lineRule="auto"/>
        <w:contextualSpacing/>
        <w:rPr>
          <w:rFonts w:ascii="Times New Roman" w:hAnsi="Times New Roman" w:cs="Times New Roman"/>
          <w:b/>
          <w:color w:val="000000"/>
          <w:sz w:val="24"/>
          <w:szCs w:val="24"/>
          <w:shd w:val="clear" w:color="auto" w:fill="FFFFFF"/>
        </w:rPr>
      </w:pPr>
      <w:r w:rsidRPr="003A1058">
        <w:rPr>
          <w:rFonts w:ascii="Times New Roman" w:hAnsi="Times New Roman" w:cs="Times New Roman"/>
          <w:b/>
          <w:color w:val="000000"/>
          <w:sz w:val="24"/>
          <w:szCs w:val="24"/>
          <w:shd w:val="clear" w:color="auto" w:fill="FFFFFF"/>
        </w:rPr>
        <w:t>Question 4</w:t>
      </w:r>
    </w:p>
    <w:p w:rsidR="0037413F" w:rsidRPr="003A1058" w:rsidRDefault="00804405" w:rsidP="00F52FAF">
      <w:pPr>
        <w:spacing w:after="0" w:line="480" w:lineRule="auto"/>
        <w:contextualSpacing/>
        <w:rPr>
          <w:rFonts w:ascii="Times New Roman" w:hAnsi="Times New Roman" w:cs="Times New Roman"/>
          <w:color w:val="000000"/>
          <w:sz w:val="24"/>
          <w:szCs w:val="24"/>
          <w:shd w:val="clear" w:color="auto" w:fill="FFFFFF"/>
        </w:rPr>
      </w:pPr>
      <w:r w:rsidRPr="003A1058">
        <w:rPr>
          <w:rFonts w:ascii="Times New Roman" w:hAnsi="Times New Roman" w:cs="Times New Roman"/>
          <w:b/>
          <w:color w:val="000000"/>
          <w:sz w:val="24"/>
          <w:szCs w:val="24"/>
          <w:shd w:val="clear" w:color="auto" w:fill="FFFFFF"/>
        </w:rPr>
        <w:tab/>
      </w:r>
      <w:r w:rsidRPr="003A1058">
        <w:rPr>
          <w:rFonts w:ascii="Times New Roman" w:hAnsi="Times New Roman" w:cs="Times New Roman"/>
          <w:color w:val="000000"/>
          <w:sz w:val="24"/>
          <w:szCs w:val="24"/>
          <w:shd w:val="clear" w:color="auto" w:fill="FFFFFF"/>
        </w:rPr>
        <w:t>For an entity like Darden, it has no option but to outsource the harvesting and processing of its seafood. To fish, one must first obtain a permit. To obtain</w:t>
      </w:r>
      <w:r w:rsidRPr="003A1058">
        <w:rPr>
          <w:rFonts w:ascii="Times New Roman" w:hAnsi="Times New Roman" w:cs="Times New Roman"/>
          <w:color w:val="000000"/>
          <w:sz w:val="24"/>
          <w:szCs w:val="24"/>
          <w:shd w:val="clear" w:color="auto" w:fill="FFFFFF"/>
        </w:rPr>
        <w:t xml:space="preserve"> such authorization in most states, you must be a full citizen. Darden does not have citizen status in all nations where they buy their seafood, so they must hire original inhabitants of these regions to capture their fresh seafood. Only boats identified b</w:t>
      </w:r>
      <w:r w:rsidRPr="003A1058">
        <w:rPr>
          <w:rFonts w:ascii="Times New Roman" w:hAnsi="Times New Roman" w:cs="Times New Roman"/>
          <w:color w:val="000000"/>
          <w:sz w:val="24"/>
          <w:szCs w:val="24"/>
          <w:shd w:val="clear" w:color="auto" w:fill="FFFFFF"/>
        </w:rPr>
        <w:t>y the neighboring country of that sea have fishing rights inside 200 miles of that territory. Darden thinks it is better and more cost-effective to outsource their fish/seafood fishing. Darden has also established warehouses near all of their fish terminal</w:t>
      </w:r>
      <w:r w:rsidRPr="003A1058">
        <w:rPr>
          <w:rFonts w:ascii="Times New Roman" w:hAnsi="Times New Roman" w:cs="Times New Roman"/>
          <w:color w:val="000000"/>
          <w:sz w:val="24"/>
          <w:szCs w:val="24"/>
          <w:shd w:val="clear" w:color="auto" w:fill="FFFFFF"/>
        </w:rPr>
        <w:t xml:space="preserve"> vendors in order to </w:t>
      </w:r>
      <w:r w:rsidRPr="003A1058">
        <w:rPr>
          <w:rFonts w:ascii="Times New Roman" w:hAnsi="Times New Roman" w:cs="Times New Roman"/>
          <w:color w:val="000000"/>
          <w:sz w:val="24"/>
          <w:szCs w:val="24"/>
          <w:shd w:val="clear" w:color="auto" w:fill="FFFFFF"/>
        </w:rPr>
        <w:lastRenderedPageBreak/>
        <w:t>reduce shipping costs. All of the fish captured and sold to Darden is stored, separated, packaged, and inspected in these storage facilities.</w:t>
      </w: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C5341F" w:rsidRDefault="00C5341F" w:rsidP="002252B7">
      <w:pPr>
        <w:spacing w:after="0" w:line="480" w:lineRule="auto"/>
        <w:contextualSpacing/>
        <w:jc w:val="center"/>
        <w:rPr>
          <w:rFonts w:ascii="Times New Roman" w:hAnsi="Times New Roman" w:cs="Times New Roman"/>
          <w:b/>
          <w:color w:val="000000"/>
          <w:sz w:val="24"/>
          <w:szCs w:val="24"/>
          <w:shd w:val="clear" w:color="auto" w:fill="FFFFFF"/>
        </w:rPr>
      </w:pPr>
    </w:p>
    <w:p w:rsidR="00C5341F" w:rsidRDefault="00C5341F" w:rsidP="002252B7">
      <w:pPr>
        <w:spacing w:after="0" w:line="480" w:lineRule="auto"/>
        <w:contextualSpacing/>
        <w:jc w:val="center"/>
        <w:rPr>
          <w:rFonts w:ascii="Times New Roman" w:hAnsi="Times New Roman" w:cs="Times New Roman"/>
          <w:b/>
          <w:color w:val="000000"/>
          <w:sz w:val="24"/>
          <w:szCs w:val="24"/>
          <w:shd w:val="clear" w:color="auto" w:fill="FFFFFF"/>
        </w:rPr>
      </w:pPr>
    </w:p>
    <w:p w:rsidR="00C5341F" w:rsidRPr="003A1058" w:rsidRDefault="00C5341F" w:rsidP="002252B7">
      <w:pPr>
        <w:spacing w:after="0" w:line="480" w:lineRule="auto"/>
        <w:contextualSpacing/>
        <w:jc w:val="center"/>
        <w:rPr>
          <w:rFonts w:ascii="Times New Roman" w:hAnsi="Times New Roman" w:cs="Times New Roman"/>
          <w:b/>
          <w:color w:val="000000"/>
          <w:sz w:val="24"/>
          <w:szCs w:val="24"/>
          <w:shd w:val="clear" w:color="auto" w:fill="FFFFFF"/>
        </w:rPr>
      </w:pPr>
      <w:bookmarkStart w:id="0" w:name="_GoBack"/>
      <w:bookmarkEnd w:id="0"/>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2252B7" w:rsidRPr="003A1058" w:rsidRDefault="002252B7" w:rsidP="002252B7">
      <w:pPr>
        <w:spacing w:after="0" w:line="480" w:lineRule="auto"/>
        <w:contextualSpacing/>
        <w:jc w:val="center"/>
        <w:rPr>
          <w:rFonts w:ascii="Times New Roman" w:hAnsi="Times New Roman" w:cs="Times New Roman"/>
          <w:b/>
          <w:color w:val="000000"/>
          <w:sz w:val="24"/>
          <w:szCs w:val="24"/>
          <w:shd w:val="clear" w:color="auto" w:fill="FFFFFF"/>
        </w:rPr>
      </w:pPr>
    </w:p>
    <w:p w:rsidR="00DD4271" w:rsidRPr="003A1058" w:rsidRDefault="002252B7" w:rsidP="00DD4271">
      <w:pPr>
        <w:spacing w:after="0" w:line="480" w:lineRule="auto"/>
        <w:contextualSpacing/>
        <w:jc w:val="center"/>
        <w:rPr>
          <w:rFonts w:ascii="Times New Roman" w:hAnsi="Times New Roman" w:cs="Times New Roman"/>
          <w:sz w:val="24"/>
          <w:szCs w:val="24"/>
        </w:rPr>
      </w:pPr>
      <w:r w:rsidRPr="003A1058">
        <w:rPr>
          <w:rFonts w:ascii="Times New Roman" w:hAnsi="Times New Roman" w:cs="Times New Roman"/>
          <w:b/>
          <w:color w:val="000000"/>
          <w:sz w:val="24"/>
          <w:szCs w:val="24"/>
          <w:shd w:val="clear" w:color="auto" w:fill="FFFFFF"/>
        </w:rPr>
        <w:t>References</w:t>
      </w:r>
    </w:p>
    <w:p w:rsidR="00DD4271" w:rsidRPr="003A1058" w:rsidRDefault="00DD4271" w:rsidP="002252B7">
      <w:pPr>
        <w:spacing w:after="0" w:line="480" w:lineRule="auto"/>
        <w:ind w:left="720" w:hanging="720"/>
        <w:contextualSpacing/>
        <w:rPr>
          <w:rFonts w:ascii="Times New Roman" w:hAnsi="Times New Roman" w:cs="Times New Roman"/>
          <w:sz w:val="24"/>
          <w:szCs w:val="24"/>
        </w:rPr>
      </w:pPr>
      <w:r w:rsidRPr="003A1058">
        <w:rPr>
          <w:rFonts w:ascii="Times New Roman" w:hAnsi="Times New Roman" w:cs="Times New Roman"/>
          <w:sz w:val="24"/>
          <w:szCs w:val="24"/>
        </w:rPr>
        <w:t>Ayuthaya, V. I. N. (2016). Developing a Combination of Six Sigma and Lean Impacting on Firm’s Supply Chain Management. In </w:t>
      </w:r>
      <w:r w:rsidRPr="003A1058">
        <w:rPr>
          <w:rFonts w:ascii="Times New Roman" w:hAnsi="Times New Roman" w:cs="Times New Roman"/>
          <w:i/>
          <w:iCs/>
          <w:sz w:val="24"/>
          <w:szCs w:val="24"/>
        </w:rPr>
        <w:t>International Conference Social Sciences Humanities and Education, Italy</w:t>
      </w:r>
      <w:r w:rsidRPr="003A1058">
        <w:rPr>
          <w:rFonts w:ascii="Times New Roman" w:hAnsi="Times New Roman" w:cs="Times New Roman"/>
          <w:sz w:val="24"/>
          <w:szCs w:val="24"/>
        </w:rPr>
        <w:t> (pp. 6-11).</w:t>
      </w:r>
    </w:p>
    <w:p w:rsidR="00DD4271" w:rsidRPr="003A1058" w:rsidRDefault="00DD4271" w:rsidP="002252B7">
      <w:pPr>
        <w:spacing w:after="0" w:line="480" w:lineRule="auto"/>
        <w:ind w:left="720" w:hanging="720"/>
        <w:contextualSpacing/>
        <w:rPr>
          <w:rFonts w:ascii="Times New Roman" w:hAnsi="Times New Roman" w:cs="Times New Roman"/>
          <w:sz w:val="24"/>
          <w:szCs w:val="24"/>
        </w:rPr>
      </w:pPr>
      <w:r w:rsidRPr="003A1058">
        <w:rPr>
          <w:rFonts w:ascii="Times New Roman" w:hAnsi="Times New Roman" w:cs="Times New Roman"/>
          <w:sz w:val="24"/>
          <w:szCs w:val="24"/>
        </w:rPr>
        <w:t>Choi, S. (2016, April 19). YouTube. </w:t>
      </w:r>
      <w:hyperlink r:id="rId7" w:history="1">
        <w:r w:rsidRPr="003A1058">
          <w:rPr>
            <w:rStyle w:val="Hyperlink"/>
            <w:rFonts w:ascii="Times New Roman" w:hAnsi="Times New Roman" w:cs="Times New Roman"/>
            <w:sz w:val="24"/>
            <w:szCs w:val="24"/>
          </w:rPr>
          <w:t>https://www.youtube.com/watch?v=8SP-UpSXSQA</w:t>
        </w:r>
      </w:hyperlink>
    </w:p>
    <w:p w:rsidR="00DD4271" w:rsidRPr="003A1058" w:rsidRDefault="00DD4271" w:rsidP="002252B7">
      <w:pPr>
        <w:spacing w:after="0" w:line="480" w:lineRule="auto"/>
        <w:ind w:left="720" w:hanging="720"/>
        <w:contextualSpacing/>
        <w:rPr>
          <w:rFonts w:ascii="Times New Roman" w:hAnsi="Times New Roman" w:cs="Times New Roman"/>
          <w:sz w:val="24"/>
          <w:szCs w:val="24"/>
        </w:rPr>
      </w:pPr>
      <w:r w:rsidRPr="003A1058">
        <w:rPr>
          <w:rFonts w:ascii="Times New Roman" w:hAnsi="Times New Roman" w:cs="Times New Roman"/>
          <w:sz w:val="24"/>
          <w:szCs w:val="24"/>
        </w:rPr>
        <w:t>Goshu, Y. Y., Matebu, A., &amp; Kitaw, D. (2017). Development of productivity measurement and analysis framework for manufacturing companies. </w:t>
      </w:r>
      <w:r w:rsidRPr="003A1058">
        <w:rPr>
          <w:rFonts w:ascii="Times New Roman" w:hAnsi="Times New Roman" w:cs="Times New Roman"/>
          <w:i/>
          <w:iCs/>
          <w:sz w:val="24"/>
          <w:szCs w:val="24"/>
        </w:rPr>
        <w:t>Journal of Optimization in Industrial Engineering</w:t>
      </w:r>
      <w:r w:rsidRPr="003A1058">
        <w:rPr>
          <w:rFonts w:ascii="Times New Roman" w:hAnsi="Times New Roman" w:cs="Times New Roman"/>
          <w:sz w:val="24"/>
          <w:szCs w:val="24"/>
        </w:rPr>
        <w:t>, </w:t>
      </w:r>
      <w:r w:rsidRPr="003A1058">
        <w:rPr>
          <w:rFonts w:ascii="Times New Roman" w:hAnsi="Times New Roman" w:cs="Times New Roman"/>
          <w:i/>
          <w:iCs/>
          <w:sz w:val="24"/>
          <w:szCs w:val="24"/>
        </w:rPr>
        <w:t>10</w:t>
      </w:r>
      <w:r w:rsidRPr="003A1058">
        <w:rPr>
          <w:rFonts w:ascii="Times New Roman" w:hAnsi="Times New Roman" w:cs="Times New Roman"/>
          <w:sz w:val="24"/>
          <w:szCs w:val="24"/>
        </w:rPr>
        <w:t>(22), 1-13.</w:t>
      </w:r>
    </w:p>
    <w:p w:rsidR="00D64FFD" w:rsidRPr="003A1058" w:rsidRDefault="00D64FFD" w:rsidP="0037413F">
      <w:pPr>
        <w:spacing w:after="0" w:line="480" w:lineRule="auto"/>
        <w:contextualSpacing/>
        <w:rPr>
          <w:rFonts w:ascii="Times New Roman" w:hAnsi="Times New Roman" w:cs="Times New Roman"/>
          <w:sz w:val="24"/>
          <w:szCs w:val="24"/>
        </w:rPr>
      </w:pPr>
    </w:p>
    <w:p w:rsidR="00C44D28" w:rsidRPr="003A1058" w:rsidRDefault="00C44D28" w:rsidP="0037413F">
      <w:pPr>
        <w:spacing w:after="0" w:line="480" w:lineRule="auto"/>
        <w:contextualSpacing/>
        <w:rPr>
          <w:rFonts w:ascii="Times New Roman" w:hAnsi="Times New Roman" w:cs="Times New Roman"/>
          <w:b/>
          <w:sz w:val="24"/>
          <w:szCs w:val="24"/>
        </w:rPr>
      </w:pPr>
    </w:p>
    <w:p w:rsidR="00C44D28" w:rsidRPr="003A1058" w:rsidRDefault="00C44D28" w:rsidP="0037413F">
      <w:pPr>
        <w:spacing w:after="0" w:line="480" w:lineRule="auto"/>
        <w:contextualSpacing/>
        <w:rPr>
          <w:rFonts w:ascii="Times New Roman" w:hAnsi="Times New Roman" w:cs="Times New Roman"/>
          <w:sz w:val="24"/>
          <w:szCs w:val="24"/>
        </w:rPr>
      </w:pPr>
    </w:p>
    <w:sectPr w:rsidR="00C44D28" w:rsidRPr="003A105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04405">
      <w:pPr>
        <w:spacing w:after="0" w:line="240" w:lineRule="auto"/>
      </w:pPr>
      <w:r>
        <w:separator/>
      </w:r>
    </w:p>
  </w:endnote>
  <w:endnote w:type="continuationSeparator" w:id="0">
    <w:p w:rsidR="00000000" w:rsidRDefault="00804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04405">
      <w:pPr>
        <w:spacing w:after="0" w:line="240" w:lineRule="auto"/>
      </w:pPr>
      <w:r>
        <w:separator/>
      </w:r>
    </w:p>
  </w:footnote>
  <w:footnote w:type="continuationSeparator" w:id="0">
    <w:p w:rsidR="00000000" w:rsidRDefault="00804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572091"/>
      <w:docPartObj>
        <w:docPartGallery w:val="Page Numbers (Top of Page)"/>
        <w:docPartUnique/>
      </w:docPartObj>
    </w:sdtPr>
    <w:sdtEndPr>
      <w:rPr>
        <w:noProof/>
      </w:rPr>
    </w:sdtEndPr>
    <w:sdtContent>
      <w:p w:rsidR="00C44D28" w:rsidRDefault="00804405">
        <w:pPr>
          <w:pStyle w:val="Header"/>
          <w:jc w:val="right"/>
        </w:pPr>
        <w:r>
          <w:fldChar w:fldCharType="begin"/>
        </w:r>
        <w:r>
          <w:instrText xml:space="preserve"> PAGE   \* MERGEFORMAT </w:instrText>
        </w:r>
        <w:r>
          <w:fldChar w:fldCharType="separate"/>
        </w:r>
        <w:r>
          <w:rPr>
            <w:noProof/>
          </w:rPr>
          <w:t>6</w:t>
        </w:r>
        <w:r>
          <w:rPr>
            <w:noProof/>
          </w:rPr>
          <w:fldChar w:fldCharType="end"/>
        </w:r>
      </w:p>
    </w:sdtContent>
  </w:sdt>
  <w:p w:rsidR="00C44D28" w:rsidRDefault="00C44D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A979B2"/>
    <w:multiLevelType w:val="hybridMultilevel"/>
    <w:tmpl w:val="6714EE4E"/>
    <w:lvl w:ilvl="0" w:tplc="0CE2BFCA">
      <w:start w:val="1"/>
      <w:numFmt w:val="decimal"/>
      <w:lvlText w:val="%1."/>
      <w:lvlJc w:val="left"/>
      <w:pPr>
        <w:ind w:left="360" w:hanging="360"/>
      </w:pPr>
      <w:rPr>
        <w:rFonts w:hint="default"/>
      </w:rPr>
    </w:lvl>
    <w:lvl w:ilvl="1" w:tplc="3BB28F44" w:tentative="1">
      <w:start w:val="1"/>
      <w:numFmt w:val="lowerLetter"/>
      <w:lvlText w:val="%2."/>
      <w:lvlJc w:val="left"/>
      <w:pPr>
        <w:ind w:left="1080" w:hanging="360"/>
      </w:pPr>
    </w:lvl>
    <w:lvl w:ilvl="2" w:tplc="A6D61030" w:tentative="1">
      <w:start w:val="1"/>
      <w:numFmt w:val="lowerRoman"/>
      <w:lvlText w:val="%3."/>
      <w:lvlJc w:val="right"/>
      <w:pPr>
        <w:ind w:left="1800" w:hanging="180"/>
      </w:pPr>
    </w:lvl>
    <w:lvl w:ilvl="3" w:tplc="7E40017A" w:tentative="1">
      <w:start w:val="1"/>
      <w:numFmt w:val="decimal"/>
      <w:lvlText w:val="%4."/>
      <w:lvlJc w:val="left"/>
      <w:pPr>
        <w:ind w:left="2520" w:hanging="360"/>
      </w:pPr>
    </w:lvl>
    <w:lvl w:ilvl="4" w:tplc="F0A819C8" w:tentative="1">
      <w:start w:val="1"/>
      <w:numFmt w:val="lowerLetter"/>
      <w:lvlText w:val="%5."/>
      <w:lvlJc w:val="left"/>
      <w:pPr>
        <w:ind w:left="3240" w:hanging="360"/>
      </w:pPr>
    </w:lvl>
    <w:lvl w:ilvl="5" w:tplc="5360FBA0" w:tentative="1">
      <w:start w:val="1"/>
      <w:numFmt w:val="lowerRoman"/>
      <w:lvlText w:val="%6."/>
      <w:lvlJc w:val="right"/>
      <w:pPr>
        <w:ind w:left="3960" w:hanging="180"/>
      </w:pPr>
    </w:lvl>
    <w:lvl w:ilvl="6" w:tplc="BF9A1446" w:tentative="1">
      <w:start w:val="1"/>
      <w:numFmt w:val="decimal"/>
      <w:lvlText w:val="%7."/>
      <w:lvlJc w:val="left"/>
      <w:pPr>
        <w:ind w:left="4680" w:hanging="360"/>
      </w:pPr>
    </w:lvl>
    <w:lvl w:ilvl="7" w:tplc="17324E82" w:tentative="1">
      <w:start w:val="1"/>
      <w:numFmt w:val="lowerLetter"/>
      <w:lvlText w:val="%8."/>
      <w:lvlJc w:val="left"/>
      <w:pPr>
        <w:ind w:left="5400" w:hanging="360"/>
      </w:pPr>
    </w:lvl>
    <w:lvl w:ilvl="8" w:tplc="49022A9A"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D28"/>
    <w:rsid w:val="0008234C"/>
    <w:rsid w:val="000B4A91"/>
    <w:rsid w:val="00153666"/>
    <w:rsid w:val="0019054F"/>
    <w:rsid w:val="00206224"/>
    <w:rsid w:val="002252B7"/>
    <w:rsid w:val="00323891"/>
    <w:rsid w:val="0037413F"/>
    <w:rsid w:val="003A1058"/>
    <w:rsid w:val="003F2027"/>
    <w:rsid w:val="00407517"/>
    <w:rsid w:val="004D0AA2"/>
    <w:rsid w:val="004E1F8A"/>
    <w:rsid w:val="00661832"/>
    <w:rsid w:val="00770D51"/>
    <w:rsid w:val="007B7F59"/>
    <w:rsid w:val="00804405"/>
    <w:rsid w:val="00813B4C"/>
    <w:rsid w:val="008A6A7C"/>
    <w:rsid w:val="009474A2"/>
    <w:rsid w:val="00A71750"/>
    <w:rsid w:val="00A77E57"/>
    <w:rsid w:val="00B14702"/>
    <w:rsid w:val="00B459AA"/>
    <w:rsid w:val="00B552F8"/>
    <w:rsid w:val="00BD7356"/>
    <w:rsid w:val="00C04F1A"/>
    <w:rsid w:val="00C44D28"/>
    <w:rsid w:val="00C5341F"/>
    <w:rsid w:val="00C96DB3"/>
    <w:rsid w:val="00D64FFD"/>
    <w:rsid w:val="00DA4EAC"/>
    <w:rsid w:val="00DC3BDA"/>
    <w:rsid w:val="00DD4271"/>
    <w:rsid w:val="00E5251F"/>
    <w:rsid w:val="00E62F72"/>
    <w:rsid w:val="00E86EDB"/>
    <w:rsid w:val="00EB6DEE"/>
    <w:rsid w:val="00F52FAF"/>
    <w:rsid w:val="00FA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F26B9-F764-4BF4-99FC-EFFE36BC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4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D28"/>
  </w:style>
  <w:style w:type="paragraph" w:styleId="Footer">
    <w:name w:val="footer"/>
    <w:basedOn w:val="Normal"/>
    <w:link w:val="FooterChar"/>
    <w:uiPriority w:val="99"/>
    <w:unhideWhenUsed/>
    <w:rsid w:val="00C44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D28"/>
  </w:style>
  <w:style w:type="paragraph" w:styleId="ListParagraph">
    <w:name w:val="List Paragraph"/>
    <w:basedOn w:val="Normal"/>
    <w:uiPriority w:val="34"/>
    <w:qFormat/>
    <w:rsid w:val="00D64FFD"/>
    <w:pPr>
      <w:ind w:left="720"/>
      <w:contextualSpacing/>
    </w:pPr>
  </w:style>
  <w:style w:type="character" w:styleId="Hyperlink">
    <w:name w:val="Hyperlink"/>
    <w:basedOn w:val="DefaultParagraphFont"/>
    <w:uiPriority w:val="99"/>
    <w:unhideWhenUsed/>
    <w:rsid w:val="002252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85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8SP-UpSXSQ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Lenovo User</cp:lastModifiedBy>
  <cp:revision>2</cp:revision>
  <dcterms:created xsi:type="dcterms:W3CDTF">2021-09-03T09:26:00Z</dcterms:created>
  <dcterms:modified xsi:type="dcterms:W3CDTF">2021-09-03T09:26:00Z</dcterms:modified>
</cp:coreProperties>
</file>